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04AD" w14:textId="77777777" w:rsidR="00090078" w:rsidRPr="00AD1A5A" w:rsidRDefault="00090078" w:rsidP="00090078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5D1248B2" w14:textId="4AC5FF7B" w:rsidR="00090078" w:rsidRPr="00AD1A5A" w:rsidRDefault="00090078" w:rsidP="00090078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June 7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217BCB6D" w14:textId="77777777" w:rsidR="00090078" w:rsidRDefault="00090078" w:rsidP="00090078">
      <w:pPr>
        <w:spacing w:after="120"/>
        <w:jc w:val="both"/>
        <w:rPr>
          <w:sz w:val="20"/>
          <w:szCs w:val="20"/>
        </w:rPr>
      </w:pPr>
    </w:p>
    <w:p w14:paraId="2537EA9E" w14:textId="456FB4B4" w:rsidR="00090078" w:rsidRDefault="00090078" w:rsidP="00090078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 w:rsidR="006875A9"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 xml:space="preserve">Melody Scheckel/Treasurer, </w:t>
      </w:r>
      <w:r>
        <w:rPr>
          <w:sz w:val="20"/>
          <w:szCs w:val="20"/>
        </w:rPr>
        <w:t>Nicole Wieczorek/Clerk,</w:t>
      </w:r>
    </w:p>
    <w:p w14:paraId="6D3076F4" w14:textId="540FCC4C" w:rsidR="00090078" w:rsidRDefault="00090078" w:rsidP="0009007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6875A9">
        <w:rPr>
          <w:sz w:val="20"/>
          <w:szCs w:val="20"/>
        </w:rPr>
        <w:t xml:space="preserve">im </w:t>
      </w:r>
      <w:r>
        <w:rPr>
          <w:sz w:val="20"/>
          <w:szCs w:val="20"/>
        </w:rPr>
        <w:t xml:space="preserve">Johnson, </w:t>
      </w:r>
      <w:r w:rsidR="006875A9">
        <w:rPr>
          <w:sz w:val="20"/>
          <w:szCs w:val="20"/>
        </w:rPr>
        <w:t>Richard Alfred</w:t>
      </w:r>
      <w:r w:rsidR="000915EF">
        <w:rPr>
          <w:sz w:val="20"/>
          <w:szCs w:val="20"/>
        </w:rPr>
        <w:t>, Tim Lease</w:t>
      </w:r>
    </w:p>
    <w:p w14:paraId="77505A62" w14:textId="238AA397" w:rsidR="00090078" w:rsidRPr="00476835" w:rsidRDefault="00090078" w:rsidP="00090078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0</w:t>
      </w:r>
      <w:r w:rsidR="00C50B67">
        <w:rPr>
          <w:sz w:val="20"/>
          <w:szCs w:val="20"/>
        </w:rPr>
        <w:t>5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60A86998" w14:textId="24DB5025" w:rsidR="00090078" w:rsidRDefault="00090078" w:rsidP="00090078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</w:t>
      </w:r>
      <w:r w:rsidR="00C50B67">
        <w:rPr>
          <w:b/>
          <w:sz w:val="20"/>
          <w:szCs w:val="20"/>
        </w:rPr>
        <w:t>May 4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2022,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</w:t>
      </w:r>
      <w:r w:rsidR="00C50B67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Bures made a motion to approve the April 12</w:t>
      </w:r>
      <w:r w:rsidRPr="00A9368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Board Minutes</w:t>
      </w:r>
      <w:r w:rsidR="00C50B67">
        <w:rPr>
          <w:sz w:val="20"/>
          <w:szCs w:val="20"/>
        </w:rPr>
        <w:t xml:space="preserve"> with the correction that Rick Carlson needs to be added to attendance</w:t>
      </w:r>
      <w:r>
        <w:rPr>
          <w:sz w:val="20"/>
          <w:szCs w:val="20"/>
        </w:rPr>
        <w:t>.  Carlson second.  Motion carried.</w:t>
      </w:r>
    </w:p>
    <w:p w14:paraId="37E7E022" w14:textId="77777777" w:rsidR="00090078" w:rsidRDefault="00090078" w:rsidP="00090078">
      <w:pPr>
        <w:jc w:val="both"/>
        <w:rPr>
          <w:sz w:val="20"/>
          <w:szCs w:val="20"/>
        </w:rPr>
      </w:pPr>
    </w:p>
    <w:p w14:paraId="558E521D" w14:textId="77777777" w:rsidR="00090078" w:rsidRDefault="00090078" w:rsidP="00090078">
      <w:pPr>
        <w:jc w:val="both"/>
        <w:rPr>
          <w:b/>
          <w:bCs/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Pr="00A93684">
        <w:rPr>
          <w:sz w:val="20"/>
          <w:szCs w:val="20"/>
        </w:rPr>
        <w:t>None</w:t>
      </w:r>
    </w:p>
    <w:p w14:paraId="4FF1139A" w14:textId="77777777" w:rsidR="00090078" w:rsidRDefault="00090078" w:rsidP="00090078">
      <w:pPr>
        <w:jc w:val="both"/>
        <w:rPr>
          <w:sz w:val="20"/>
          <w:szCs w:val="20"/>
        </w:rPr>
      </w:pPr>
    </w:p>
    <w:p w14:paraId="690AF9FE" w14:textId="2BDBB9FF" w:rsidR="00C50B67" w:rsidRDefault="00090078" w:rsidP="00090078">
      <w:pPr>
        <w:jc w:val="both"/>
        <w:rPr>
          <w:sz w:val="20"/>
          <w:szCs w:val="20"/>
        </w:rPr>
      </w:pPr>
      <w:r w:rsidRPr="00A93684">
        <w:rPr>
          <w:b/>
          <w:bCs/>
          <w:sz w:val="20"/>
          <w:szCs w:val="20"/>
        </w:rPr>
        <w:t xml:space="preserve">Liquor License Application -Hyde </w:t>
      </w:r>
      <w:r w:rsidR="00C50B67">
        <w:rPr>
          <w:b/>
          <w:bCs/>
          <w:sz w:val="20"/>
          <w:szCs w:val="20"/>
        </w:rPr>
        <w:t>Bar</w:t>
      </w:r>
      <w:r w:rsidRPr="00A93684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Carlson motioned to approve Hyde Stores and liquor license.  Bures second.  Motioned carried</w:t>
      </w:r>
    </w:p>
    <w:p w14:paraId="3941CE5B" w14:textId="77777777" w:rsidR="00090078" w:rsidRDefault="00090078" w:rsidP="00090078">
      <w:pPr>
        <w:jc w:val="both"/>
        <w:rPr>
          <w:sz w:val="20"/>
          <w:szCs w:val="20"/>
        </w:rPr>
      </w:pPr>
    </w:p>
    <w:p w14:paraId="2C964869" w14:textId="0C9E65D9" w:rsidR="00090078" w:rsidRDefault="00090078" w:rsidP="0009007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Liquor License Application-</w:t>
      </w:r>
      <w:r w:rsidRPr="00E964CD">
        <w:rPr>
          <w:b/>
          <w:bCs/>
          <w:sz w:val="20"/>
          <w:szCs w:val="20"/>
        </w:rPr>
        <w:t>Prairie Creek</w:t>
      </w:r>
      <w:r>
        <w:rPr>
          <w:b/>
          <w:bCs/>
          <w:sz w:val="20"/>
          <w:szCs w:val="20"/>
        </w:rPr>
        <w:t xml:space="preserve"> Farm LLC</w:t>
      </w:r>
      <w:r>
        <w:rPr>
          <w:sz w:val="20"/>
          <w:szCs w:val="20"/>
        </w:rPr>
        <w:t>:  Bures motioned to approve Prairie Creek Farm LLC quota plus liquor license.  Carlson seconded.  Motioned carried.</w:t>
      </w:r>
    </w:p>
    <w:p w14:paraId="33B5F778" w14:textId="66E394ED" w:rsidR="00C50B67" w:rsidRDefault="00C50B67" w:rsidP="00090078">
      <w:pPr>
        <w:jc w:val="both"/>
        <w:rPr>
          <w:sz w:val="20"/>
          <w:szCs w:val="20"/>
        </w:rPr>
      </w:pPr>
    </w:p>
    <w:p w14:paraId="43D53C3D" w14:textId="21D2B246" w:rsidR="00C50B67" w:rsidRPr="00F11A6F" w:rsidRDefault="00C50B67" w:rsidP="00090078">
      <w:pPr>
        <w:jc w:val="both"/>
        <w:rPr>
          <w:sz w:val="20"/>
          <w:szCs w:val="20"/>
        </w:rPr>
      </w:pPr>
      <w:r w:rsidRPr="00C50B67">
        <w:rPr>
          <w:b/>
          <w:bCs/>
          <w:sz w:val="20"/>
          <w:szCs w:val="20"/>
        </w:rPr>
        <w:t>Liquor License Application-Hi-Point Steak House:</w:t>
      </w:r>
      <w:r w:rsidR="00F11A6F">
        <w:rPr>
          <w:b/>
          <w:bCs/>
          <w:sz w:val="20"/>
          <w:szCs w:val="20"/>
        </w:rPr>
        <w:t xml:space="preserve"> </w:t>
      </w:r>
      <w:r w:rsidR="00F11A6F" w:rsidRPr="00F11A6F">
        <w:rPr>
          <w:sz w:val="20"/>
          <w:szCs w:val="20"/>
        </w:rPr>
        <w:t>Bures</w:t>
      </w:r>
      <w:r w:rsidR="00F11A6F">
        <w:rPr>
          <w:b/>
          <w:bCs/>
          <w:sz w:val="20"/>
          <w:szCs w:val="20"/>
        </w:rPr>
        <w:t xml:space="preserve"> </w:t>
      </w:r>
      <w:r w:rsidR="00F11A6F">
        <w:rPr>
          <w:sz w:val="20"/>
          <w:szCs w:val="20"/>
        </w:rPr>
        <w:t>motioned to approve Hi-Point Steak House liquor license.  Carlson seconded.  Motioned carried.</w:t>
      </w:r>
    </w:p>
    <w:p w14:paraId="1C64A556" w14:textId="77777777" w:rsidR="00090078" w:rsidRDefault="00090078" w:rsidP="00090078">
      <w:pPr>
        <w:jc w:val="both"/>
        <w:rPr>
          <w:b/>
          <w:bCs/>
          <w:sz w:val="20"/>
          <w:szCs w:val="20"/>
        </w:rPr>
      </w:pPr>
    </w:p>
    <w:p w14:paraId="2FCF051C" w14:textId="18C304BB" w:rsidR="00090078" w:rsidRDefault="00CE7D90" w:rsidP="00090078">
      <w:pPr>
        <w:jc w:val="both"/>
        <w:rPr>
          <w:b/>
          <w:sz w:val="20"/>
          <w:szCs w:val="20"/>
        </w:rPr>
      </w:pPr>
      <w:r w:rsidRPr="00CE7D90">
        <w:rPr>
          <w:b/>
          <w:sz w:val="20"/>
          <w:szCs w:val="20"/>
        </w:rPr>
        <w:t>Operator License:</w:t>
      </w:r>
      <w:r w:rsidR="00090078" w:rsidRPr="00CE7D90">
        <w:rPr>
          <w:b/>
          <w:sz w:val="20"/>
          <w:szCs w:val="20"/>
        </w:rPr>
        <w:t xml:space="preserve">  </w:t>
      </w:r>
    </w:p>
    <w:p w14:paraId="1035C61F" w14:textId="709FB998" w:rsidR="007D4845" w:rsidRPr="001D75FF" w:rsidRDefault="007D4845" w:rsidP="0009007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Hyde Store:  Bures made a motion to approve operator license for </w:t>
      </w:r>
      <w:r w:rsidR="001D75FF" w:rsidRPr="001D75FF">
        <w:rPr>
          <w:bCs/>
          <w:sz w:val="20"/>
          <w:szCs w:val="20"/>
        </w:rPr>
        <w:t>Jessica</w:t>
      </w:r>
      <w:r>
        <w:rPr>
          <w:bCs/>
          <w:sz w:val="20"/>
          <w:szCs w:val="20"/>
        </w:rPr>
        <w:t xml:space="preserve"> Perrin</w:t>
      </w:r>
      <w:r w:rsidR="0066553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James </w:t>
      </w:r>
      <w:proofErr w:type="spellStart"/>
      <w:r>
        <w:rPr>
          <w:bCs/>
          <w:sz w:val="20"/>
          <w:szCs w:val="20"/>
        </w:rPr>
        <w:t>Buol</w:t>
      </w:r>
      <w:proofErr w:type="spellEnd"/>
      <w:r w:rsidR="0066553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Denise Jacobson</w:t>
      </w:r>
      <w:r w:rsidR="0066553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Joseph Jensen</w:t>
      </w:r>
      <w:r w:rsidR="00665533"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Koty</w:t>
      </w:r>
      <w:proofErr w:type="spellEnd"/>
      <w:r>
        <w:rPr>
          <w:bCs/>
          <w:sz w:val="20"/>
          <w:szCs w:val="20"/>
        </w:rPr>
        <w:t xml:space="preserve"> Greene</w:t>
      </w:r>
      <w:r w:rsidR="0066553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Hugh Hogan</w:t>
      </w:r>
      <w:r w:rsidR="00665533">
        <w:rPr>
          <w:bCs/>
          <w:sz w:val="20"/>
          <w:szCs w:val="20"/>
        </w:rPr>
        <w:t>.  Clerk to verify operator application is filled out correctly before operator license is given.  Carlson seconded.  Motion carried.</w:t>
      </w:r>
    </w:p>
    <w:p w14:paraId="3403CAF4" w14:textId="43ABE718" w:rsidR="00090078" w:rsidRDefault="00665533" w:rsidP="0009007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Prairie Creek Farm LLC: Carlson made a motion to approve operator license for Brianna Johnson.  Bures seconded.  Motion carried.</w:t>
      </w:r>
    </w:p>
    <w:p w14:paraId="34CD6893" w14:textId="05081E7E" w:rsidR="00665533" w:rsidRDefault="00665533" w:rsidP="0009007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Hi-Point Steak House: Bures made a motion to approve operator license </w:t>
      </w:r>
      <w:r w:rsidR="00C93BB2">
        <w:rPr>
          <w:bCs/>
          <w:sz w:val="20"/>
          <w:szCs w:val="20"/>
        </w:rPr>
        <w:t xml:space="preserve">for Heather </w:t>
      </w:r>
      <w:proofErr w:type="spellStart"/>
      <w:r w:rsidR="00C93BB2">
        <w:rPr>
          <w:bCs/>
          <w:sz w:val="20"/>
          <w:szCs w:val="20"/>
        </w:rPr>
        <w:t>Yager</w:t>
      </w:r>
      <w:proofErr w:type="spellEnd"/>
      <w:r w:rsidR="00C93BB2">
        <w:rPr>
          <w:bCs/>
          <w:sz w:val="20"/>
          <w:szCs w:val="20"/>
        </w:rPr>
        <w:t xml:space="preserve">, James Winkel, Ryan </w:t>
      </w:r>
      <w:proofErr w:type="spellStart"/>
      <w:r w:rsidR="00C93BB2">
        <w:rPr>
          <w:bCs/>
          <w:sz w:val="20"/>
          <w:szCs w:val="20"/>
        </w:rPr>
        <w:t>Peppmeier</w:t>
      </w:r>
      <w:proofErr w:type="spellEnd"/>
      <w:r w:rsidR="00C93BB2">
        <w:rPr>
          <w:bCs/>
          <w:sz w:val="20"/>
          <w:szCs w:val="20"/>
        </w:rPr>
        <w:t>.  Carlson seconded.  Motion carried.</w:t>
      </w:r>
    </w:p>
    <w:p w14:paraId="23867781" w14:textId="78A35E63" w:rsidR="00C93BB2" w:rsidRDefault="00C93BB2" w:rsidP="00090078">
      <w:pPr>
        <w:jc w:val="both"/>
        <w:rPr>
          <w:bCs/>
          <w:sz w:val="20"/>
          <w:szCs w:val="20"/>
        </w:rPr>
      </w:pPr>
    </w:p>
    <w:p w14:paraId="2E68E398" w14:textId="09C578B1" w:rsidR="00C93BB2" w:rsidRDefault="00C93BB2" w:rsidP="00090078">
      <w:pPr>
        <w:jc w:val="both"/>
        <w:rPr>
          <w:b/>
          <w:sz w:val="20"/>
          <w:szCs w:val="20"/>
        </w:rPr>
      </w:pPr>
      <w:r w:rsidRPr="00C93BB2">
        <w:rPr>
          <w:b/>
          <w:sz w:val="20"/>
          <w:szCs w:val="20"/>
        </w:rPr>
        <w:t>Resolution XX-XX22; re-design of at grade at CTH Y/YZ near Dodgeville to be J-turns or R-cuts:</w:t>
      </w:r>
      <w:r w:rsidR="00C80CC4">
        <w:rPr>
          <w:b/>
          <w:sz w:val="20"/>
          <w:szCs w:val="20"/>
        </w:rPr>
        <w:t xml:space="preserve">  </w:t>
      </w:r>
      <w:r w:rsidR="00FD7E45" w:rsidRPr="00FD7E45">
        <w:rPr>
          <w:bCs/>
          <w:sz w:val="20"/>
          <w:szCs w:val="20"/>
        </w:rPr>
        <w:t>Carlson made a motion to approve the 06-0122 resolution.  Bures seconded.  Motion carried</w:t>
      </w:r>
      <w:r w:rsidR="00FD7E45">
        <w:rPr>
          <w:b/>
          <w:sz w:val="20"/>
          <w:szCs w:val="20"/>
        </w:rPr>
        <w:t xml:space="preserve">.  </w:t>
      </w:r>
    </w:p>
    <w:p w14:paraId="5E88AD8B" w14:textId="3C769DD0" w:rsidR="00C93BB2" w:rsidRDefault="00C93BB2" w:rsidP="00090078">
      <w:pPr>
        <w:jc w:val="both"/>
        <w:rPr>
          <w:b/>
          <w:sz w:val="20"/>
          <w:szCs w:val="20"/>
        </w:rPr>
      </w:pPr>
    </w:p>
    <w:p w14:paraId="108DCCEF" w14:textId="4DBB9850" w:rsidR="00090078" w:rsidRPr="00160252" w:rsidRDefault="00090078" w:rsidP="00090078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ATC Road Use Agreement- </w:t>
      </w:r>
      <w:r w:rsidR="00FD7E45">
        <w:rPr>
          <w:bCs/>
          <w:sz w:val="20"/>
          <w:szCs w:val="20"/>
        </w:rPr>
        <w:t>Joe talked with Craig Hardy.  Waiting for the bridge rating.</w:t>
      </w:r>
    </w:p>
    <w:p w14:paraId="2AFB9B95" w14:textId="77777777" w:rsidR="00090078" w:rsidRDefault="00090078" w:rsidP="00090078">
      <w:pPr>
        <w:jc w:val="both"/>
        <w:rPr>
          <w:b/>
          <w:sz w:val="20"/>
          <w:szCs w:val="20"/>
        </w:rPr>
      </w:pPr>
    </w:p>
    <w:p w14:paraId="118C63CC" w14:textId="7683088E" w:rsidR="00090078" w:rsidRDefault="00090078" w:rsidP="00090078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Rock Road Maintenance:  </w:t>
      </w:r>
      <w:r w:rsidR="00425280">
        <w:rPr>
          <w:bCs/>
          <w:sz w:val="20"/>
          <w:szCs w:val="20"/>
        </w:rPr>
        <w:t>Clerk still working on this.</w:t>
      </w:r>
      <w:r>
        <w:rPr>
          <w:bCs/>
          <w:sz w:val="20"/>
          <w:szCs w:val="20"/>
        </w:rPr>
        <w:t xml:space="preserve"> </w:t>
      </w:r>
    </w:p>
    <w:p w14:paraId="51DD3338" w14:textId="77777777" w:rsidR="00090078" w:rsidRDefault="00090078" w:rsidP="00090078">
      <w:pPr>
        <w:jc w:val="both"/>
        <w:rPr>
          <w:b/>
          <w:sz w:val="20"/>
          <w:szCs w:val="20"/>
        </w:rPr>
      </w:pPr>
    </w:p>
    <w:p w14:paraId="09B08892" w14:textId="77777777" w:rsidR="00090078" w:rsidRDefault="00090078" w:rsidP="000900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6A163A08" w14:textId="6BC39F1C" w:rsidR="00090078" w:rsidRPr="007904C5" w:rsidRDefault="00090078" w:rsidP="00090078">
      <w:pPr>
        <w:rPr>
          <w:sz w:val="18"/>
          <w:szCs w:val="18"/>
        </w:rPr>
      </w:pPr>
    </w:p>
    <w:p w14:paraId="71BD227D" w14:textId="22E2A43E" w:rsidR="00090078" w:rsidRDefault="00090078" w:rsidP="000915EF">
      <w:pPr>
        <w:ind w:firstLine="720"/>
        <w:rPr>
          <w:b/>
          <w:sz w:val="20"/>
          <w:szCs w:val="20"/>
        </w:rPr>
      </w:pPr>
      <w:r w:rsidRPr="006D37AE">
        <w:rPr>
          <w:b/>
          <w:bCs/>
          <w:sz w:val="20"/>
          <w:szCs w:val="20"/>
        </w:rPr>
        <w:t>Fiscal Recovery Grant Usage</w:t>
      </w:r>
      <w:r w:rsidRPr="000915EF">
        <w:rPr>
          <w:sz w:val="20"/>
          <w:szCs w:val="20"/>
        </w:rPr>
        <w:t>:  N</w:t>
      </w:r>
      <w:r w:rsidR="00425280" w:rsidRPr="000915EF">
        <w:rPr>
          <w:sz w:val="20"/>
          <w:szCs w:val="20"/>
        </w:rPr>
        <w:t>one</w:t>
      </w:r>
      <w:r>
        <w:rPr>
          <w:sz w:val="18"/>
          <w:szCs w:val="18"/>
        </w:rPr>
        <w:t xml:space="preserve"> </w:t>
      </w:r>
    </w:p>
    <w:p w14:paraId="7FE11C0D" w14:textId="77777777" w:rsidR="00090078" w:rsidRDefault="00090078" w:rsidP="00090078">
      <w:pPr>
        <w:rPr>
          <w:sz w:val="20"/>
          <w:szCs w:val="20"/>
        </w:rPr>
      </w:pPr>
    </w:p>
    <w:p w14:paraId="79FE2EA8" w14:textId="7DD62BD5" w:rsidR="00090078" w:rsidRPr="00C5308B" w:rsidRDefault="00090078" w:rsidP="000915EF">
      <w:pPr>
        <w:ind w:firstLine="720"/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 w:rsidR="00425280">
        <w:rPr>
          <w:sz w:val="20"/>
          <w:szCs w:val="20"/>
        </w:rPr>
        <w:t>None</w:t>
      </w:r>
    </w:p>
    <w:p w14:paraId="2750E0B0" w14:textId="77777777" w:rsidR="00090078" w:rsidRPr="00C5308B" w:rsidRDefault="00090078" w:rsidP="00090078">
      <w:pPr>
        <w:rPr>
          <w:sz w:val="20"/>
          <w:szCs w:val="20"/>
        </w:rPr>
      </w:pPr>
    </w:p>
    <w:p w14:paraId="64E04EC4" w14:textId="2B396085" w:rsidR="00090078" w:rsidRDefault="00090078" w:rsidP="00090078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 w:rsidR="00DD65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D6522">
        <w:rPr>
          <w:sz w:val="20"/>
          <w:szCs w:val="20"/>
        </w:rPr>
        <w:t>Discu</w:t>
      </w:r>
      <w:r w:rsidR="006D37AE">
        <w:rPr>
          <w:sz w:val="20"/>
          <w:szCs w:val="20"/>
        </w:rPr>
        <w:t xml:space="preserve">ssion on what the ATC monies could be </w:t>
      </w:r>
      <w:r w:rsidR="00AF5D56">
        <w:rPr>
          <w:sz w:val="20"/>
          <w:szCs w:val="20"/>
        </w:rPr>
        <w:t>used</w:t>
      </w:r>
      <w:r w:rsidR="006D37AE">
        <w:rPr>
          <w:sz w:val="20"/>
          <w:szCs w:val="20"/>
        </w:rPr>
        <w:t xml:space="preserve"> for.</w:t>
      </w:r>
      <w:r w:rsidR="00AF5D56">
        <w:rPr>
          <w:sz w:val="20"/>
          <w:szCs w:val="20"/>
        </w:rPr>
        <w:t xml:space="preserve">  Treasurer to contact Marilyn from </w:t>
      </w:r>
      <w:proofErr w:type="spellStart"/>
      <w:r w:rsidR="00AF5D56">
        <w:rPr>
          <w:sz w:val="20"/>
          <w:szCs w:val="20"/>
        </w:rPr>
        <w:t>WinStar</w:t>
      </w:r>
      <w:proofErr w:type="spellEnd"/>
      <w:r w:rsidR="00AF5D56">
        <w:rPr>
          <w:sz w:val="20"/>
          <w:szCs w:val="20"/>
        </w:rPr>
        <w:t xml:space="preserve"> to determine how the monies should be coded for the budget.  </w:t>
      </w:r>
    </w:p>
    <w:p w14:paraId="0C3AAC6B" w14:textId="77777777" w:rsidR="00090078" w:rsidRDefault="00090078" w:rsidP="00090078">
      <w:pPr>
        <w:jc w:val="both"/>
        <w:rPr>
          <w:sz w:val="20"/>
          <w:szCs w:val="20"/>
        </w:rPr>
      </w:pPr>
    </w:p>
    <w:p w14:paraId="41F537F9" w14:textId="77777777" w:rsidR="00090078" w:rsidRDefault="00090078" w:rsidP="00090078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5A42E563" w14:textId="77777777" w:rsidR="00E052B0" w:rsidRDefault="00090078" w:rsidP="00090078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>
        <w:rPr>
          <w:b/>
          <w:sz w:val="20"/>
          <w:szCs w:val="20"/>
        </w:rPr>
        <w:t xml:space="preserve"> </w:t>
      </w:r>
    </w:p>
    <w:p w14:paraId="2F51D369" w14:textId="1D25D0AC" w:rsidR="00E052B0" w:rsidRPr="00E052B0" w:rsidRDefault="00E052B0" w:rsidP="00090078">
      <w:pPr>
        <w:rPr>
          <w:bCs/>
          <w:sz w:val="20"/>
          <w:szCs w:val="20"/>
        </w:rPr>
      </w:pPr>
      <w:r w:rsidRPr="00E052B0">
        <w:rPr>
          <w:bCs/>
          <w:sz w:val="20"/>
          <w:szCs w:val="20"/>
        </w:rPr>
        <w:t>Approval of check</w:t>
      </w:r>
      <w:r>
        <w:rPr>
          <w:bCs/>
          <w:sz w:val="20"/>
          <w:szCs w:val="20"/>
        </w:rPr>
        <w:t xml:space="preserve"> number 16768 through 16835 from April 15,2022 through </w:t>
      </w:r>
      <w:r w:rsidR="00DE02F7">
        <w:rPr>
          <w:bCs/>
          <w:sz w:val="20"/>
          <w:szCs w:val="20"/>
        </w:rPr>
        <w:t>June 9</w:t>
      </w:r>
      <w:r w:rsidR="00DE02F7" w:rsidRPr="00DE02F7">
        <w:rPr>
          <w:bCs/>
          <w:sz w:val="20"/>
          <w:szCs w:val="20"/>
          <w:vertAlign w:val="superscript"/>
        </w:rPr>
        <w:t>th</w:t>
      </w:r>
      <w:r w:rsidR="00DE02F7">
        <w:rPr>
          <w:bCs/>
          <w:sz w:val="20"/>
          <w:szCs w:val="20"/>
        </w:rPr>
        <w:t xml:space="preserve">, 2022.  Total $75,277.30.  </w:t>
      </w:r>
    </w:p>
    <w:p w14:paraId="60A277A3" w14:textId="00C1A02E" w:rsidR="00DD6522" w:rsidRDefault="00E052B0" w:rsidP="000900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Bures</w:t>
      </w:r>
      <w:r w:rsidR="00DE02F7">
        <w:rPr>
          <w:bCs/>
          <w:sz w:val="20"/>
          <w:szCs w:val="20"/>
        </w:rPr>
        <w:t xml:space="preserve"> made a</w:t>
      </w:r>
      <w:r>
        <w:rPr>
          <w:bCs/>
          <w:sz w:val="20"/>
          <w:szCs w:val="20"/>
        </w:rPr>
        <w:t xml:space="preserve"> motion</w:t>
      </w:r>
      <w:r w:rsidR="00DE02F7">
        <w:rPr>
          <w:bCs/>
          <w:sz w:val="20"/>
          <w:szCs w:val="20"/>
        </w:rPr>
        <w:t xml:space="preserve"> to approve the bills as presented</w:t>
      </w:r>
      <w:r>
        <w:rPr>
          <w:bCs/>
          <w:sz w:val="20"/>
          <w:szCs w:val="20"/>
        </w:rPr>
        <w:t>. Carlson seconded.  Motion carried.</w:t>
      </w:r>
    </w:p>
    <w:p w14:paraId="11AEE984" w14:textId="6413A4B4" w:rsidR="00090078" w:rsidRPr="00DD6522" w:rsidRDefault="00090078" w:rsidP="00090078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7E412CDD" w14:textId="2C06C868" w:rsidR="00090078" w:rsidRDefault="00090078" w:rsidP="00090078">
      <w:pPr>
        <w:rPr>
          <w:sz w:val="20"/>
          <w:szCs w:val="20"/>
        </w:rPr>
      </w:pPr>
      <w:r>
        <w:rPr>
          <w:sz w:val="20"/>
          <w:szCs w:val="20"/>
        </w:rPr>
        <w:t>Next Monthly Board Meeting Tuesday, Ju</w:t>
      </w:r>
      <w:r w:rsidR="00DD6522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DD6522"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2563182B" w14:textId="77777777" w:rsidR="00090078" w:rsidRDefault="00090078" w:rsidP="00090078">
      <w:pPr>
        <w:rPr>
          <w:sz w:val="20"/>
          <w:szCs w:val="20"/>
        </w:rPr>
      </w:pPr>
    </w:p>
    <w:p w14:paraId="65A2E317" w14:textId="019142ED" w:rsidR="00090078" w:rsidRDefault="00090078" w:rsidP="00090078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Carlson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8:</w:t>
      </w:r>
      <w:r w:rsidR="00E052B0">
        <w:rPr>
          <w:sz w:val="20"/>
          <w:szCs w:val="20"/>
        </w:rPr>
        <w:t>36</w:t>
      </w:r>
      <w:r w:rsidRPr="00476835">
        <w:rPr>
          <w:sz w:val="20"/>
          <w:szCs w:val="20"/>
        </w:rPr>
        <w:t xml:space="preserve">PM to adjourn.  </w:t>
      </w:r>
      <w:r>
        <w:rPr>
          <w:sz w:val="20"/>
          <w:szCs w:val="20"/>
        </w:rPr>
        <w:t xml:space="preserve">Bures </w:t>
      </w:r>
      <w:r w:rsidRPr="00476835">
        <w:rPr>
          <w:sz w:val="20"/>
          <w:szCs w:val="20"/>
        </w:rPr>
        <w:t>seconded.  Motion carried.</w:t>
      </w:r>
    </w:p>
    <w:p w14:paraId="34EECF69" w14:textId="77777777" w:rsidR="00090078" w:rsidRDefault="00090078" w:rsidP="00090078">
      <w:pPr>
        <w:rPr>
          <w:sz w:val="20"/>
          <w:szCs w:val="20"/>
        </w:rPr>
      </w:pPr>
    </w:p>
    <w:p w14:paraId="4897B1C1" w14:textId="77777777" w:rsidR="00090078" w:rsidRPr="00873C49" w:rsidRDefault="00090078" w:rsidP="00090078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7E8B254E" w14:textId="77777777" w:rsidR="00090078" w:rsidRDefault="00090078" w:rsidP="00090078"/>
    <w:p w14:paraId="60DBEC2D" w14:textId="77777777" w:rsidR="006A12DA" w:rsidRDefault="00DE02F7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8"/>
    <w:rsid w:val="00090078"/>
    <w:rsid w:val="000915EF"/>
    <w:rsid w:val="001D75FF"/>
    <w:rsid w:val="00227605"/>
    <w:rsid w:val="003935F7"/>
    <w:rsid w:val="00425280"/>
    <w:rsid w:val="0058050A"/>
    <w:rsid w:val="00665533"/>
    <w:rsid w:val="006875A9"/>
    <w:rsid w:val="006D37AE"/>
    <w:rsid w:val="007A406F"/>
    <w:rsid w:val="007D4845"/>
    <w:rsid w:val="009A640E"/>
    <w:rsid w:val="00AF5D56"/>
    <w:rsid w:val="00B21FE9"/>
    <w:rsid w:val="00C50B67"/>
    <w:rsid w:val="00C80CC4"/>
    <w:rsid w:val="00C8646B"/>
    <w:rsid w:val="00C93BB2"/>
    <w:rsid w:val="00CE7D90"/>
    <w:rsid w:val="00DD6522"/>
    <w:rsid w:val="00DE02F7"/>
    <w:rsid w:val="00E052B0"/>
    <w:rsid w:val="00F11A6F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7585"/>
  <w15:chartTrackingRefBased/>
  <w15:docId w15:val="{238DF5E9-6ABB-428C-BE80-8F1750B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2022-06-07T23:24:00Z</dcterms:created>
  <dcterms:modified xsi:type="dcterms:W3CDTF">2022-06-08T01:41:00Z</dcterms:modified>
</cp:coreProperties>
</file>